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35860" w:rsidRDefault="00A87184">
      <w:r>
        <w:t>09.04</w:t>
      </w:r>
    </w:p>
    <w:p w:rsidR="00A87184" w:rsidRDefault="00A87184" w:rsidP="00A87184">
      <w:pPr>
        <w:rPr>
          <w:lang w:val="tt-RU"/>
        </w:rPr>
      </w:pPr>
      <w:r>
        <w:rPr>
          <w:lang w:val="tt-RU"/>
        </w:rPr>
        <w:t>9 КЛ РУС.ЯЗ</w:t>
      </w:r>
    </w:p>
    <w:p w:rsidR="00A87184" w:rsidRDefault="00A87184" w:rsidP="00A87184">
      <w:pPr>
        <w:rPr>
          <w:sz w:val="24"/>
          <w:szCs w:val="24"/>
          <w:lang w:val="tt-RU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Тема</w:t>
      </w:r>
      <w:proofErr w:type="gramStart"/>
      <w:r>
        <w:rPr>
          <w:rFonts w:ascii="Times New Roman" w:eastAsia="Calibri" w:hAnsi="Times New Roman" w:cs="Times New Roman"/>
          <w:sz w:val="24"/>
          <w:szCs w:val="24"/>
        </w:rPr>
        <w:t>:З</w:t>
      </w:r>
      <w:proofErr w:type="gramEnd"/>
      <w:r>
        <w:rPr>
          <w:rFonts w:ascii="Times New Roman" w:eastAsia="Calibri" w:hAnsi="Times New Roman" w:cs="Times New Roman"/>
          <w:sz w:val="24"/>
          <w:szCs w:val="24"/>
        </w:rPr>
        <w:t>наки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препинания в сложных предложениях с разными видами связи.</w:t>
      </w:r>
    </w:p>
    <w:p w:rsidR="00A87184" w:rsidRDefault="00A87184" w:rsidP="00A87184">
      <w:pPr>
        <w:rPr>
          <w:lang w:val="tt-RU"/>
        </w:rPr>
      </w:pPr>
      <w:hyperlink r:id="rId5" w:history="1">
        <w:r>
          <w:rPr>
            <w:rStyle w:val="a3"/>
            <w:lang w:val="tt-RU"/>
          </w:rPr>
          <w:t>https://interneturok.ru/lesson/russian/9-klass/slozhnye-predlozheniya-s-raznymi-vidami-svyazi/slozhnye-predlozheniya-smeshannogo-tipa-znaki-prepinaniya-v-predlozheniyah-smeshannogo-tipa?block=content</w:t>
        </w:r>
      </w:hyperlink>
    </w:p>
    <w:p w:rsidR="00A87184" w:rsidRDefault="00A87184" w:rsidP="00A87184">
      <w:pPr>
        <w:pStyle w:val="a5"/>
        <w:shd w:val="clear" w:color="auto" w:fill="FFFFFF"/>
        <w:spacing w:before="230" w:beforeAutospacing="0" w:after="0" w:afterAutospacing="0"/>
        <w:rPr>
          <w:rFonts w:ascii="Helvetica" w:hAnsi="Helvetica" w:cs="Helvetica"/>
          <w:color w:val="333333"/>
          <w:sz w:val="17"/>
          <w:szCs w:val="17"/>
        </w:rPr>
      </w:pPr>
      <w:r>
        <w:rPr>
          <w:lang w:val="tt-RU"/>
        </w:rPr>
        <w:t>Д/З</w:t>
      </w:r>
      <w:r>
        <w:rPr>
          <w:rStyle w:val="a4"/>
          <w:rFonts w:ascii="Helvetica" w:hAnsi="Helvetica" w:cs="Helvetica"/>
          <w:color w:val="333333"/>
          <w:sz w:val="17"/>
          <w:szCs w:val="17"/>
          <w:lang w:val="tt-RU"/>
        </w:rPr>
        <w:t xml:space="preserve"> </w:t>
      </w:r>
      <w:r>
        <w:rPr>
          <w:rStyle w:val="a6"/>
          <w:rFonts w:ascii="Helvetica" w:hAnsi="Helvetica" w:cs="Helvetica"/>
          <w:color w:val="333333"/>
          <w:sz w:val="17"/>
          <w:szCs w:val="17"/>
        </w:rPr>
        <w:t>Найдите придаточные в СПП. Определите их вид.</w:t>
      </w:r>
    </w:p>
    <w:p w:rsidR="00A87184" w:rsidRDefault="00A87184" w:rsidP="00A87184">
      <w:pPr>
        <w:pStyle w:val="a5"/>
        <w:shd w:val="clear" w:color="auto" w:fill="FFFFFF"/>
        <w:spacing w:before="230" w:beforeAutospacing="0" w:after="0" w:afterAutospacing="0"/>
        <w:rPr>
          <w:rFonts w:ascii="Helvetica" w:hAnsi="Helvetica" w:cs="Helvetica"/>
          <w:color w:val="333333"/>
          <w:sz w:val="17"/>
          <w:szCs w:val="17"/>
        </w:rPr>
      </w:pPr>
      <w:r>
        <w:rPr>
          <w:rFonts w:ascii="Helvetica" w:hAnsi="Helvetica" w:cs="Helvetica"/>
          <w:color w:val="333333"/>
          <w:sz w:val="17"/>
          <w:szCs w:val="17"/>
        </w:rPr>
        <w:t xml:space="preserve">1. (1) Я хотел, (2) чтоб сердце глуше вспоминало сад и лето, (3) где под музыку лягушек я растил себя поэтом. (С. Есенин.) 2. (1) Возвращаясь домой, (2) князь Андрей не узнал дуба, (3) который весь преобразился и раскинулся шатром сочной зелени. 3. (1) В стихах, написанных в этот период (1915–1917), уровень мастерства заметно повысился, (2) Есенин достиг поэтической зрелости, (3) о чем свидетельствуют </w:t>
      </w:r>
      <w:proofErr w:type="gramStart"/>
      <w:r>
        <w:rPr>
          <w:rFonts w:ascii="Helvetica" w:hAnsi="Helvetica" w:cs="Helvetica"/>
          <w:color w:val="333333"/>
          <w:sz w:val="17"/>
          <w:szCs w:val="17"/>
        </w:rPr>
        <w:t>стихи</w:t>
      </w:r>
      <w:proofErr w:type="gramEnd"/>
      <w:r>
        <w:rPr>
          <w:rFonts w:ascii="Helvetica" w:hAnsi="Helvetica" w:cs="Helvetica"/>
          <w:color w:val="333333"/>
          <w:sz w:val="17"/>
          <w:szCs w:val="17"/>
        </w:rPr>
        <w:t xml:space="preserve"> о судьбе России. 4. (1) Стихотворение «Разбуди меня завтра рано...» посвящено ожиданию чуда, неземного «дорогого гостя», (2) знаки присутствия и </w:t>
      </w:r>
      <w:proofErr w:type="gramStart"/>
      <w:r>
        <w:rPr>
          <w:rFonts w:ascii="Helvetica" w:hAnsi="Helvetica" w:cs="Helvetica"/>
          <w:color w:val="333333"/>
          <w:sz w:val="17"/>
          <w:szCs w:val="17"/>
        </w:rPr>
        <w:t>пришествия</w:t>
      </w:r>
      <w:proofErr w:type="gramEnd"/>
      <w:r>
        <w:rPr>
          <w:rFonts w:ascii="Helvetica" w:hAnsi="Helvetica" w:cs="Helvetica"/>
          <w:color w:val="333333"/>
          <w:sz w:val="17"/>
          <w:szCs w:val="17"/>
        </w:rPr>
        <w:t xml:space="preserve"> которого явлены повсюду. 5. (1) Обе девицы надели желтые и красные башмаки, (2) что бывало у них только в торжественные случаи. (А. Пушкин.) 6. (1) Прекрасная мысль теряет всю свою ценность, (2) если она дурно выражена. </w:t>
      </w:r>
      <w:proofErr w:type="gramStart"/>
      <w:r>
        <w:rPr>
          <w:rFonts w:ascii="Helvetica" w:hAnsi="Helvetica" w:cs="Helvetica"/>
          <w:color w:val="333333"/>
          <w:sz w:val="17"/>
          <w:szCs w:val="17"/>
        </w:rPr>
        <w:t>(Вольтер.</w:t>
      </w:r>
      <w:proofErr w:type="gramEnd"/>
    </w:p>
    <w:p w:rsidR="00A87184" w:rsidRDefault="00A87184">
      <w:r>
        <w:t xml:space="preserve"> </w:t>
      </w:r>
    </w:p>
    <w:p w:rsidR="00A87184" w:rsidRDefault="00A87184"/>
    <w:p w:rsidR="00A87184" w:rsidRDefault="00A87184">
      <w:r>
        <w:t>10.04</w:t>
      </w:r>
    </w:p>
    <w:p w:rsidR="00A87184" w:rsidRDefault="00A87184" w:rsidP="00A87184">
      <w:pPr>
        <w:rPr>
          <w:lang w:val="tt-RU"/>
        </w:rPr>
      </w:pPr>
      <w:r>
        <w:rPr>
          <w:lang w:val="tt-RU"/>
        </w:rPr>
        <w:t>Рус.яз</w:t>
      </w:r>
    </w:p>
    <w:p w:rsidR="00A87184" w:rsidRDefault="00A87184" w:rsidP="00A87184">
      <w:pPr>
        <w:rPr>
          <w:rFonts w:ascii="Times New Roman" w:eastAsia="Calibri" w:hAnsi="Times New Roman" w:cs="Times New Roman"/>
          <w:sz w:val="20"/>
          <w:szCs w:val="20"/>
        </w:rPr>
      </w:pPr>
      <w:r>
        <w:rPr>
          <w:rFonts w:ascii="Times New Roman" w:eastAsia="Calibri" w:hAnsi="Times New Roman" w:cs="Times New Roman"/>
          <w:b/>
          <w:bCs/>
          <w:sz w:val="20"/>
          <w:szCs w:val="20"/>
        </w:rPr>
        <w:t xml:space="preserve">Р.Р. </w:t>
      </w:r>
      <w:r>
        <w:rPr>
          <w:rFonts w:ascii="Times New Roman" w:eastAsia="Calibri" w:hAnsi="Times New Roman" w:cs="Times New Roman"/>
          <w:sz w:val="20"/>
          <w:szCs w:val="20"/>
        </w:rPr>
        <w:t xml:space="preserve">  Написание </w:t>
      </w:r>
      <w:r>
        <w:rPr>
          <w:rFonts w:ascii="Times New Roman" w:eastAsia="Calibri" w:hAnsi="Times New Roman" w:cs="Times New Roman"/>
          <w:i/>
          <w:sz w:val="20"/>
          <w:szCs w:val="20"/>
        </w:rPr>
        <w:t>статьи для газеты на актуальную тему.</w:t>
      </w:r>
      <w:r>
        <w:rPr>
          <w:rFonts w:ascii="Times New Roman" w:eastAsia="Calibri" w:hAnsi="Times New Roman" w:cs="Times New Roman"/>
          <w:sz w:val="20"/>
          <w:szCs w:val="20"/>
        </w:rPr>
        <w:t xml:space="preserve">  </w:t>
      </w:r>
    </w:p>
    <w:p w:rsidR="00A87184" w:rsidRDefault="00A87184" w:rsidP="00A87184">
      <w:pPr>
        <w:pStyle w:val="a5"/>
        <w:shd w:val="clear" w:color="auto" w:fill="FFFFFF"/>
        <w:spacing w:before="0" w:beforeAutospacing="0" w:after="0" w:afterAutospacing="0"/>
        <w:rPr>
          <w:color w:val="000000"/>
          <w:sz w:val="16"/>
          <w:szCs w:val="16"/>
        </w:rPr>
      </w:pPr>
      <w:r>
        <w:rPr>
          <w:color w:val="000000"/>
        </w:rPr>
        <w:t>СТАТЬЯ – «объясняющий» жанр публицистики.</w:t>
      </w:r>
    </w:p>
    <w:p w:rsidR="00A87184" w:rsidRDefault="00A87184" w:rsidP="00A87184">
      <w:pPr>
        <w:pStyle w:val="a5"/>
        <w:shd w:val="clear" w:color="auto" w:fill="FFFFFF"/>
        <w:spacing w:before="0" w:beforeAutospacing="0" w:after="0" w:afterAutospacing="0"/>
        <w:rPr>
          <w:color w:val="000000"/>
          <w:sz w:val="16"/>
          <w:szCs w:val="16"/>
        </w:rPr>
      </w:pPr>
    </w:p>
    <w:p w:rsidR="00A87184" w:rsidRDefault="00A87184" w:rsidP="00A87184">
      <w:pPr>
        <w:pStyle w:val="a5"/>
        <w:shd w:val="clear" w:color="auto" w:fill="FFFFFF"/>
        <w:spacing w:before="0" w:beforeAutospacing="0" w:after="0" w:afterAutospacing="0"/>
        <w:rPr>
          <w:color w:val="000000"/>
          <w:sz w:val="16"/>
          <w:szCs w:val="16"/>
        </w:rPr>
      </w:pPr>
      <w:r>
        <w:rPr>
          <w:color w:val="000000"/>
        </w:rPr>
        <w:t>Задача статьи – привлечь внимание людей к каким-то важным вопросам, проблемам.</w:t>
      </w:r>
    </w:p>
    <w:p w:rsidR="00A87184" w:rsidRDefault="00A87184" w:rsidP="00A87184">
      <w:pPr>
        <w:pStyle w:val="a5"/>
        <w:shd w:val="clear" w:color="auto" w:fill="FFFFFF"/>
        <w:spacing w:before="0" w:beforeAutospacing="0" w:after="0" w:afterAutospacing="0"/>
        <w:rPr>
          <w:color w:val="000000"/>
          <w:sz w:val="16"/>
          <w:szCs w:val="16"/>
        </w:rPr>
      </w:pPr>
      <w:r>
        <w:rPr>
          <w:color w:val="000000"/>
        </w:rPr>
        <w:t>Статья должна быть убедительной, доказательной.</w:t>
      </w:r>
    </w:p>
    <w:p w:rsidR="00A87184" w:rsidRDefault="00A87184" w:rsidP="00A87184">
      <w:pPr>
        <w:pStyle w:val="a5"/>
        <w:shd w:val="clear" w:color="auto" w:fill="FFFFFF"/>
        <w:spacing w:before="0" w:beforeAutospacing="0" w:after="0" w:afterAutospacing="0"/>
        <w:rPr>
          <w:color w:val="000000"/>
          <w:sz w:val="16"/>
          <w:szCs w:val="16"/>
        </w:rPr>
      </w:pPr>
      <w:r>
        <w:rPr>
          <w:color w:val="000000"/>
        </w:rPr>
        <w:t>В ней обязательно проявляется личная позиция её автора.</w:t>
      </w:r>
    </w:p>
    <w:p w:rsidR="00A87184" w:rsidRDefault="00A87184" w:rsidP="00A87184">
      <w:pPr>
        <w:pStyle w:val="a5"/>
        <w:shd w:val="clear" w:color="auto" w:fill="FFFFFF"/>
        <w:spacing w:before="0" w:beforeAutospacing="0" w:after="0" w:afterAutospacing="0"/>
        <w:rPr>
          <w:color w:val="000000"/>
          <w:sz w:val="16"/>
          <w:szCs w:val="16"/>
        </w:rPr>
      </w:pPr>
      <w:r>
        <w:rPr>
          <w:color w:val="000000"/>
        </w:rPr>
        <w:t>- Вспомните задачу публицистики (воздействие на читателя).</w:t>
      </w:r>
    </w:p>
    <w:p w:rsidR="00A87184" w:rsidRDefault="00A87184" w:rsidP="00A87184">
      <w:pPr>
        <w:pStyle w:val="a5"/>
        <w:shd w:val="clear" w:color="auto" w:fill="FFFFFF"/>
        <w:spacing w:before="0" w:beforeAutospacing="0" w:after="0" w:afterAutospacing="0"/>
        <w:rPr>
          <w:color w:val="000000"/>
          <w:sz w:val="16"/>
          <w:szCs w:val="16"/>
        </w:rPr>
      </w:pPr>
      <w:r>
        <w:rPr>
          <w:color w:val="000000"/>
        </w:rPr>
        <w:t>- Какие для этого используются средства?</w:t>
      </w:r>
    </w:p>
    <w:p w:rsidR="00A87184" w:rsidRDefault="00A87184" w:rsidP="00A87184">
      <w:pPr>
        <w:pStyle w:val="a5"/>
        <w:numPr>
          <w:ilvl w:val="0"/>
          <w:numId w:val="1"/>
        </w:numPr>
        <w:shd w:val="clear" w:color="auto" w:fill="FFFFFF"/>
        <w:spacing w:before="0" w:beforeAutospacing="0" w:after="0" w:afterAutospacing="0"/>
        <w:ind w:left="0"/>
        <w:rPr>
          <w:color w:val="000000"/>
          <w:sz w:val="16"/>
          <w:szCs w:val="16"/>
        </w:rPr>
      </w:pPr>
      <w:r>
        <w:rPr>
          <w:color w:val="000000"/>
        </w:rPr>
        <w:t>Прямое обращение</w:t>
      </w:r>
    </w:p>
    <w:p w:rsidR="00A87184" w:rsidRDefault="00A87184" w:rsidP="00A87184">
      <w:pPr>
        <w:pStyle w:val="a5"/>
        <w:numPr>
          <w:ilvl w:val="0"/>
          <w:numId w:val="1"/>
        </w:numPr>
        <w:shd w:val="clear" w:color="auto" w:fill="FFFFFF"/>
        <w:spacing w:before="0" w:beforeAutospacing="0" w:after="0" w:afterAutospacing="0"/>
        <w:ind w:left="0"/>
        <w:rPr>
          <w:color w:val="000000"/>
          <w:sz w:val="16"/>
          <w:szCs w:val="16"/>
        </w:rPr>
      </w:pPr>
      <w:r>
        <w:rPr>
          <w:color w:val="000000"/>
        </w:rPr>
        <w:t>Побудительные, восклицательные, вопросительные предложения</w:t>
      </w:r>
    </w:p>
    <w:p w:rsidR="00A87184" w:rsidRDefault="00A87184" w:rsidP="00A87184">
      <w:pPr>
        <w:pStyle w:val="a5"/>
        <w:numPr>
          <w:ilvl w:val="0"/>
          <w:numId w:val="1"/>
        </w:numPr>
        <w:shd w:val="clear" w:color="auto" w:fill="FFFFFF"/>
        <w:spacing w:before="0" w:beforeAutospacing="0" w:after="0" w:afterAutospacing="0"/>
        <w:ind w:left="0"/>
        <w:rPr>
          <w:color w:val="000000"/>
          <w:sz w:val="16"/>
          <w:szCs w:val="16"/>
        </w:rPr>
      </w:pPr>
      <w:r>
        <w:rPr>
          <w:color w:val="000000"/>
        </w:rPr>
        <w:t>Повторы</w:t>
      </w:r>
    </w:p>
    <w:p w:rsidR="00A87184" w:rsidRDefault="00A87184" w:rsidP="00A87184">
      <w:pPr>
        <w:pStyle w:val="a5"/>
        <w:numPr>
          <w:ilvl w:val="0"/>
          <w:numId w:val="1"/>
        </w:numPr>
        <w:shd w:val="clear" w:color="auto" w:fill="FFFFFF"/>
        <w:spacing w:before="0" w:beforeAutospacing="0" w:after="0" w:afterAutospacing="0"/>
        <w:ind w:left="0"/>
        <w:rPr>
          <w:color w:val="000000"/>
          <w:sz w:val="16"/>
          <w:szCs w:val="16"/>
        </w:rPr>
      </w:pPr>
      <w:r>
        <w:rPr>
          <w:color w:val="000000"/>
        </w:rPr>
        <w:t xml:space="preserve">Однородные члены с повторяющимися союзами и </w:t>
      </w:r>
      <w:proofErr w:type="spellStart"/>
      <w:r>
        <w:rPr>
          <w:color w:val="000000"/>
        </w:rPr>
        <w:t>попарным</w:t>
      </w:r>
      <w:proofErr w:type="spellEnd"/>
      <w:r>
        <w:rPr>
          <w:color w:val="000000"/>
        </w:rPr>
        <w:t xml:space="preserve"> соединением</w:t>
      </w:r>
    </w:p>
    <w:p w:rsidR="00A87184" w:rsidRDefault="00A87184" w:rsidP="00A87184">
      <w:pPr>
        <w:pStyle w:val="a5"/>
        <w:numPr>
          <w:ilvl w:val="0"/>
          <w:numId w:val="1"/>
        </w:numPr>
        <w:shd w:val="clear" w:color="auto" w:fill="FFFFFF"/>
        <w:spacing w:before="0" w:beforeAutospacing="0" w:after="0" w:afterAutospacing="0"/>
        <w:ind w:left="0"/>
        <w:rPr>
          <w:color w:val="000000"/>
          <w:sz w:val="16"/>
          <w:szCs w:val="16"/>
        </w:rPr>
      </w:pPr>
      <w:r>
        <w:rPr>
          <w:color w:val="000000"/>
        </w:rPr>
        <w:t>Вводные слова</w:t>
      </w:r>
    </w:p>
    <w:p w:rsidR="00A87184" w:rsidRDefault="00A87184" w:rsidP="00A87184">
      <w:pPr>
        <w:pStyle w:val="a5"/>
        <w:numPr>
          <w:ilvl w:val="0"/>
          <w:numId w:val="1"/>
        </w:numPr>
        <w:shd w:val="clear" w:color="auto" w:fill="FFFFFF"/>
        <w:spacing w:before="0" w:beforeAutospacing="0" w:after="0" w:afterAutospacing="0"/>
        <w:ind w:left="0"/>
        <w:rPr>
          <w:color w:val="000000"/>
          <w:sz w:val="16"/>
          <w:szCs w:val="16"/>
        </w:rPr>
      </w:pPr>
      <w:r>
        <w:rPr>
          <w:color w:val="000000"/>
        </w:rPr>
        <w:t>Вопросно-ответные построения</w:t>
      </w:r>
    </w:p>
    <w:p w:rsidR="00A87184" w:rsidRDefault="00A87184" w:rsidP="00A87184">
      <w:pPr>
        <w:pStyle w:val="a5"/>
        <w:shd w:val="clear" w:color="auto" w:fill="FFFFFF"/>
        <w:spacing w:before="0" w:beforeAutospacing="0" w:after="0" w:afterAutospacing="0"/>
        <w:rPr>
          <w:color w:val="000000"/>
          <w:sz w:val="16"/>
          <w:szCs w:val="16"/>
        </w:rPr>
      </w:pPr>
      <w:r>
        <w:rPr>
          <w:color w:val="000000"/>
        </w:rPr>
        <w:t>- Какие темы, на ваш взгляд, наиболее актуальны для газеты «Луч»? (Экология, природа.)</w:t>
      </w:r>
    </w:p>
    <w:p w:rsidR="00A87184" w:rsidRDefault="00A87184" w:rsidP="00A87184">
      <w:pPr>
        <w:pStyle w:val="a5"/>
        <w:shd w:val="clear" w:color="auto" w:fill="FFFFFF"/>
        <w:spacing w:before="0" w:beforeAutospacing="0" w:after="0" w:afterAutospacing="0"/>
        <w:rPr>
          <w:color w:val="000000"/>
          <w:sz w:val="16"/>
          <w:szCs w:val="16"/>
        </w:rPr>
      </w:pPr>
      <w:r>
        <w:rPr>
          <w:b/>
          <w:bCs/>
          <w:color w:val="000000"/>
        </w:rPr>
        <w:t>Составление заголовка статьи.</w:t>
      </w:r>
    </w:p>
    <w:p w:rsidR="00A87184" w:rsidRDefault="00A87184" w:rsidP="00A87184">
      <w:pPr>
        <w:pStyle w:val="a5"/>
        <w:shd w:val="clear" w:color="auto" w:fill="FFFFFF"/>
        <w:spacing w:before="0" w:beforeAutospacing="0" w:after="0" w:afterAutospacing="0"/>
        <w:rPr>
          <w:color w:val="000000"/>
          <w:sz w:val="16"/>
          <w:szCs w:val="16"/>
        </w:rPr>
      </w:pPr>
      <w:r>
        <w:rPr>
          <w:color w:val="000000"/>
        </w:rPr>
        <w:t>- Чем можно привлечь внимание читателя? (Заголовок, фото.)</w:t>
      </w:r>
    </w:p>
    <w:p w:rsidR="00A87184" w:rsidRDefault="00A87184" w:rsidP="00A87184">
      <w:pPr>
        <w:pStyle w:val="a5"/>
        <w:shd w:val="clear" w:color="auto" w:fill="FFFFFF"/>
        <w:spacing w:before="0" w:beforeAutospacing="0" w:after="0" w:afterAutospacing="0"/>
        <w:rPr>
          <w:color w:val="000000"/>
          <w:sz w:val="16"/>
          <w:szCs w:val="16"/>
        </w:rPr>
      </w:pPr>
      <w:r>
        <w:rPr>
          <w:color w:val="000000"/>
        </w:rPr>
        <w:t>Придумайте эффектный заголовок для статьи.</w:t>
      </w:r>
    </w:p>
    <w:p w:rsidR="00A87184" w:rsidRDefault="00A87184" w:rsidP="00A87184">
      <w:pPr>
        <w:pStyle w:val="a5"/>
        <w:shd w:val="clear" w:color="auto" w:fill="FFFFFF"/>
        <w:spacing w:before="0" w:beforeAutospacing="0" w:after="0" w:afterAutospacing="0"/>
        <w:rPr>
          <w:color w:val="000000"/>
          <w:sz w:val="16"/>
          <w:szCs w:val="16"/>
        </w:rPr>
      </w:pPr>
      <w:r>
        <w:rPr>
          <w:b/>
          <w:bCs/>
          <w:color w:val="000000"/>
        </w:rPr>
        <w:t>Композиция статьи</w:t>
      </w:r>
    </w:p>
    <w:p w:rsidR="00A87184" w:rsidRDefault="00A87184" w:rsidP="00A87184">
      <w:pPr>
        <w:pStyle w:val="a5"/>
        <w:numPr>
          <w:ilvl w:val="0"/>
          <w:numId w:val="2"/>
        </w:numPr>
        <w:shd w:val="clear" w:color="auto" w:fill="FFFFFF"/>
        <w:spacing w:before="0" w:beforeAutospacing="0" w:after="0" w:afterAutospacing="0"/>
        <w:ind w:left="0"/>
        <w:rPr>
          <w:color w:val="000000"/>
          <w:sz w:val="16"/>
          <w:szCs w:val="16"/>
        </w:rPr>
      </w:pPr>
      <w:r>
        <w:rPr>
          <w:color w:val="000000"/>
        </w:rPr>
        <w:t>Начинается статья с постановки проблемы, важного вопроса. Это зачин.</w:t>
      </w:r>
    </w:p>
    <w:p w:rsidR="00A87184" w:rsidRDefault="00A87184" w:rsidP="00A87184">
      <w:pPr>
        <w:pStyle w:val="a5"/>
        <w:numPr>
          <w:ilvl w:val="0"/>
          <w:numId w:val="3"/>
        </w:numPr>
        <w:shd w:val="clear" w:color="auto" w:fill="FFFFFF"/>
        <w:spacing w:before="0" w:beforeAutospacing="0" w:after="0" w:afterAutospacing="0"/>
        <w:ind w:left="0"/>
        <w:rPr>
          <w:color w:val="000000"/>
          <w:sz w:val="16"/>
          <w:szCs w:val="16"/>
        </w:rPr>
      </w:pPr>
      <w:r>
        <w:rPr>
          <w:color w:val="000000"/>
        </w:rPr>
        <w:t>В центральной части эта проблема раскрывается, объясняется, почему это происходит так, а не иначе, приводятся доводы.</w:t>
      </w:r>
    </w:p>
    <w:p w:rsidR="00A87184" w:rsidRDefault="00A87184" w:rsidP="00A87184">
      <w:pPr>
        <w:pStyle w:val="a5"/>
        <w:numPr>
          <w:ilvl w:val="0"/>
          <w:numId w:val="4"/>
        </w:numPr>
        <w:shd w:val="clear" w:color="auto" w:fill="FFFFFF"/>
        <w:spacing w:before="0" w:beforeAutospacing="0" w:after="0" w:afterAutospacing="0"/>
        <w:ind w:left="0"/>
        <w:rPr>
          <w:color w:val="000000"/>
          <w:sz w:val="16"/>
          <w:szCs w:val="16"/>
        </w:rPr>
      </w:pPr>
      <w:r>
        <w:rPr>
          <w:color w:val="000000"/>
        </w:rPr>
        <w:t>Заканчивается статья выводом, заключением, Это концовка.</w:t>
      </w:r>
    </w:p>
    <w:p w:rsidR="00A87184" w:rsidRDefault="00A87184" w:rsidP="00A87184">
      <w:pPr>
        <w:pStyle w:val="a5"/>
        <w:shd w:val="clear" w:color="auto" w:fill="FFFFFF"/>
        <w:spacing w:before="0" w:beforeAutospacing="0" w:after="0" w:afterAutospacing="0"/>
        <w:rPr>
          <w:color w:val="000000"/>
          <w:sz w:val="16"/>
          <w:szCs w:val="16"/>
        </w:rPr>
      </w:pPr>
      <w:r>
        <w:rPr>
          <w:color w:val="000000"/>
        </w:rPr>
        <w:t>Таким образом, композиция статьи, репортажа, очерка одинакова.</w:t>
      </w:r>
    </w:p>
    <w:p w:rsidR="00A87184" w:rsidRDefault="00A87184" w:rsidP="00A87184">
      <w:pPr>
        <w:pStyle w:val="a5"/>
        <w:shd w:val="clear" w:color="auto" w:fill="FFFFFF"/>
        <w:spacing w:before="0" w:beforeAutospacing="0" w:after="0" w:afterAutospacing="0"/>
        <w:rPr>
          <w:color w:val="000000"/>
          <w:sz w:val="16"/>
          <w:szCs w:val="16"/>
        </w:rPr>
      </w:pPr>
      <w:r>
        <w:rPr>
          <w:b/>
          <w:bCs/>
          <w:color w:val="000000"/>
        </w:rPr>
        <w:t>Составление схемы построения статьи.</w:t>
      </w:r>
    </w:p>
    <w:p w:rsidR="00A87184" w:rsidRDefault="00A87184" w:rsidP="00A87184">
      <w:pPr>
        <w:pStyle w:val="a5"/>
        <w:shd w:val="clear" w:color="auto" w:fill="FFFFFF"/>
        <w:spacing w:before="0" w:beforeAutospacing="0" w:after="0" w:afterAutospacing="0"/>
        <w:rPr>
          <w:color w:val="000000"/>
          <w:sz w:val="16"/>
          <w:szCs w:val="16"/>
        </w:rPr>
      </w:pPr>
      <w:r>
        <w:rPr>
          <w:color w:val="000000"/>
        </w:rPr>
        <w:t>Особенность построения статьи связана с типом речи – рассуждение (объяснение, доказательство).</w:t>
      </w:r>
    </w:p>
    <w:p w:rsidR="00A87184" w:rsidRDefault="00A87184" w:rsidP="00A87184">
      <w:pPr>
        <w:pStyle w:val="a5"/>
        <w:shd w:val="clear" w:color="auto" w:fill="FFFFFF"/>
        <w:spacing w:before="0" w:beforeAutospacing="0" w:after="0" w:afterAutospacing="0"/>
        <w:rPr>
          <w:color w:val="000000"/>
          <w:sz w:val="16"/>
          <w:szCs w:val="16"/>
        </w:rPr>
      </w:pPr>
      <w:r>
        <w:rPr>
          <w:color w:val="000000"/>
        </w:rPr>
        <w:lastRenderedPageBreak/>
        <w:t>Внутри этого рассуждения могут быть другие типы речи (описание, повествование).</w:t>
      </w:r>
    </w:p>
    <w:p w:rsidR="00A87184" w:rsidRDefault="00A87184" w:rsidP="00A87184">
      <w:pPr>
        <w:pStyle w:val="a5"/>
        <w:shd w:val="clear" w:color="auto" w:fill="FFFFFF"/>
        <w:spacing w:before="0" w:beforeAutospacing="0" w:after="0" w:afterAutospacing="0"/>
        <w:rPr>
          <w:color w:val="000000"/>
          <w:sz w:val="16"/>
          <w:szCs w:val="16"/>
        </w:rPr>
      </w:pPr>
      <w:r>
        <w:rPr>
          <w:b/>
          <w:bCs/>
          <w:color w:val="000000"/>
        </w:rPr>
        <w:t>Задание на дом</w:t>
      </w:r>
    </w:p>
    <w:p w:rsidR="00A87184" w:rsidRDefault="00A87184" w:rsidP="00A87184">
      <w:pPr>
        <w:pStyle w:val="a5"/>
        <w:shd w:val="clear" w:color="auto" w:fill="FFFFFF"/>
        <w:spacing w:before="0" w:beforeAutospacing="0" w:after="0" w:afterAutospacing="0"/>
        <w:rPr>
          <w:color w:val="000000"/>
          <w:sz w:val="16"/>
          <w:szCs w:val="16"/>
        </w:rPr>
      </w:pPr>
      <w:r>
        <w:rPr>
          <w:color w:val="000000"/>
        </w:rPr>
        <w:t>Написать статью в газету</w:t>
      </w:r>
    </w:p>
    <w:p w:rsidR="00A87184" w:rsidRDefault="00A87184"/>
    <w:p w:rsidR="00A87184" w:rsidRDefault="00A87184">
      <w:r>
        <w:t>12.04</w:t>
      </w:r>
    </w:p>
    <w:p w:rsidR="00A87184" w:rsidRDefault="00A87184">
      <w:pPr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Тема:</w:t>
      </w:r>
    </w:p>
    <w:p w:rsidR="00A87184" w:rsidRPr="00A87184" w:rsidRDefault="00A87184">
      <w:pPr>
        <w:rPr>
          <w:sz w:val="24"/>
          <w:szCs w:val="24"/>
        </w:rPr>
      </w:pPr>
      <w:r w:rsidRPr="00A87184">
        <w:rPr>
          <w:rFonts w:ascii="Times New Roman" w:eastAsia="Calibri" w:hAnsi="Times New Roman" w:cs="Times New Roman"/>
          <w:sz w:val="24"/>
          <w:szCs w:val="24"/>
        </w:rPr>
        <w:t>Синтаксический анализ сложного предложения с разными видами связи.</w:t>
      </w:r>
    </w:p>
    <w:sectPr w:rsidR="00A87184" w:rsidRPr="00A87184" w:rsidSect="0055364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727A1F"/>
    <w:multiLevelType w:val="multilevel"/>
    <w:tmpl w:val="A05458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D8B1C49"/>
    <w:multiLevelType w:val="multilevel"/>
    <w:tmpl w:val="CC6008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584102AF"/>
    <w:multiLevelType w:val="multilevel"/>
    <w:tmpl w:val="6874C4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681D6768"/>
    <w:multiLevelType w:val="multilevel"/>
    <w:tmpl w:val="8AB48D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 w:grammar="clean"/>
  <w:defaultTabStop w:val="708"/>
  <w:characterSpacingControl w:val="doNotCompress"/>
  <w:compat/>
  <w:rsids>
    <w:rsidRoot w:val="00D62543"/>
    <w:rsid w:val="0055364C"/>
    <w:rsid w:val="009622B1"/>
    <w:rsid w:val="00A87184"/>
    <w:rsid w:val="00D62543"/>
    <w:rsid w:val="00EA07A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364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A87184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A87184"/>
    <w:rPr>
      <w:color w:val="800080" w:themeColor="followedHyperlink"/>
      <w:u w:val="single"/>
    </w:rPr>
  </w:style>
  <w:style w:type="paragraph" w:styleId="a5">
    <w:name w:val="Normal (Web)"/>
    <w:basedOn w:val="a"/>
    <w:uiPriority w:val="99"/>
    <w:semiHidden/>
    <w:unhideWhenUsed/>
    <w:rsid w:val="00A871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Emphasis"/>
    <w:basedOn w:val="a0"/>
    <w:uiPriority w:val="20"/>
    <w:qFormat/>
    <w:rsid w:val="00A87184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21266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105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interneturok.ru/lesson/russian/9-klass/slozhnye-predlozheniya-s-raznymi-vidami-svyazi/slozhnye-predlozheniya-smeshannogo-tipa-znaki-prepinaniya-v-predlozheniyah-smeshannogo-tipa?block=content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420</Words>
  <Characters>2398</Characters>
  <Application>Microsoft Office Word</Application>
  <DocSecurity>0</DocSecurity>
  <Lines>19</Lines>
  <Paragraphs>5</Paragraphs>
  <ScaleCrop>false</ScaleCrop>
  <Company/>
  <LinksUpToDate>false</LinksUpToDate>
  <CharactersWithSpaces>2813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Гульсем</dc:creator>
  <cp:lastModifiedBy>Гульсем</cp:lastModifiedBy>
  <cp:revision>2</cp:revision>
  <dcterms:created xsi:type="dcterms:W3CDTF">2020-04-03T16:42:00Z</dcterms:created>
  <dcterms:modified xsi:type="dcterms:W3CDTF">2020-04-03T16:50:00Z</dcterms:modified>
</cp:coreProperties>
</file>